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1809E298" w:rsidR="007F0C9E" w:rsidRDefault="00F946F0">
      <w:pPr>
        <w:spacing w:before="240" w:after="240"/>
        <w:jc w:val="both"/>
        <w:rPr>
          <w:b/>
        </w:rPr>
      </w:pPr>
      <w:r>
        <w:rPr>
          <w:b/>
          <w:sz w:val="28"/>
          <w:szCs w:val="28"/>
        </w:rPr>
        <w:t>Hudební branže stojí před kolapsem. Bez podpory státu přijde brzy o práci až 65 000 lidí</w:t>
      </w:r>
      <w:r>
        <w:rPr>
          <w:b/>
        </w:rPr>
        <w:t xml:space="preserve"> </w:t>
      </w:r>
    </w:p>
    <w:p w14:paraId="00000003" w14:textId="77777777" w:rsidR="007F0C9E" w:rsidRDefault="00F946F0">
      <w:pPr>
        <w:spacing w:before="240" w:after="240"/>
        <w:jc w:val="both"/>
        <w:rPr>
          <w:b/>
        </w:rPr>
      </w:pPr>
      <w:r>
        <w:rPr>
          <w:b/>
        </w:rPr>
        <w:t>Hudební sektor se hroutí. Kvůli koronakrizi přicházejí o práci umělci, nástrojaři, zvukaři a další profesionálové z oboru. Dohromady 130 000 lidí, přičemž polovina je ohrožena bezprostředně. Hudební sektor byl zasažen jako první a na systematickou podporu zatím stále čeká. Proto desítky organizací a jednotlivců z branže spojily síly a založily pod hlavičkou České obce hudební iniciativu #zazivouhudbu. Cílem je čelit kolapsu odvětví s ročním obratem přes 20 miliard korun.</w:t>
      </w:r>
    </w:p>
    <w:p w14:paraId="00000004" w14:textId="77777777" w:rsidR="007F0C9E" w:rsidRDefault="00F946F0">
      <w:pPr>
        <w:spacing w:before="240" w:after="240"/>
        <w:jc w:val="both"/>
      </w:pPr>
      <w:r>
        <w:rPr>
          <w:i/>
        </w:rPr>
        <w:t>„Hudební sektor si žádá nemalé vstupní investice a je odkázaný na sezónní výdělky. Už dnes víme, že letošní sezóna zaznamená propad o přibližně 10 miliard korun, tedy o polovinu. Náš obor krize zasáhla jako první a vzpamatuje se z ní jako poslední. Okamžitá opatření dokáží zabránit skokovému růstu nezaměstnanosti, dlouhodobá pomohou znovu nastartovat hudební scénu. S následky krize chceme bojovat, ale bez podpory státu hrozí, že se obor nedokáže postavit zpět na nohy,”</w:t>
      </w:r>
      <w:r>
        <w:t xml:space="preserve"> říká mluvčí České obce hudební, iniciující projekt </w:t>
      </w:r>
      <w:r>
        <w:rPr>
          <w:b/>
        </w:rPr>
        <w:t>#zazivouhudbu,</w:t>
      </w:r>
      <w:r>
        <w:t xml:space="preserve"> Alexandr Smutný.</w:t>
      </w:r>
    </w:p>
    <w:p w14:paraId="00000005" w14:textId="77777777" w:rsidR="007F0C9E" w:rsidRDefault="00F946F0">
      <w:pPr>
        <w:spacing w:before="240" w:after="240"/>
        <w:jc w:val="both"/>
      </w:pPr>
      <w:r>
        <w:t xml:space="preserve">Podle Alexandra Smutného hudební sektor potřebuje okamžitý plán, aby se celé odvětví stabilizovalo: </w:t>
      </w:r>
      <w:r>
        <w:rPr>
          <w:i/>
        </w:rPr>
        <w:t>„Kolaps odvětví chceme zmírnit řadou systematických a rychlých řešení. Podle našich propočtů a analýz branže potřebuje získat 4,5 miliardy korun. Prvním opatřením by mělo být zrušení DPH na prodej hudby a snížení sazby DPH z prodeje vstupenek na 10 %. Nezbytné je pokračování pětadvacítky pro OSVČ a systém bezúročných půjček. Navrhujeme také založení Národního fondu hudby, ten pomůže řešit ty nejtěžší škody.”</w:t>
      </w:r>
      <w:r>
        <w:t xml:space="preserve"> </w:t>
      </w:r>
    </w:p>
    <w:p w14:paraId="00000006" w14:textId="77777777" w:rsidR="007F0C9E" w:rsidRDefault="00F946F0">
      <w:pPr>
        <w:spacing w:before="240" w:after="240"/>
        <w:jc w:val="both"/>
      </w:pPr>
      <w:r>
        <w:t xml:space="preserve">Z analýzy České obce hudební vyplývá, že hudební sektor se propadl z obratu 20 miliard korun na polovinu, přičemž další ztráty mohou nastat s prodlužováním vládních opatření.   Zásadní problém má už v tuto chvíli 20 000 profesionálních hudebníků. Ti nemohou koncertovat doma ani v zahraničí a přišli tím o svůj hlavní příjem. V ohrožení je také existence živých hudebních produkcí a všech festivalů. Výroba hudebních nástrojů a techniky klesla o 50 %. 250 hudebních klubů stojí na prahu ukončení činnosti. Kromě toho hrozí také situace, že se hudebníci a pracovníci hudebního průmyslu budou nuceni přeorientovat a hudební sektor zcela opustí. Mezi hlavní omezení patří fakt, že není možné plánovat návrat na koncertní pódia, většina akcí se přesouvá ze strachu z dalších ztrát na rok 2021. Umělců se týká také zásadní omezení cestování. </w:t>
      </w:r>
    </w:p>
    <w:p w14:paraId="00000007" w14:textId="77777777" w:rsidR="007F0C9E" w:rsidRDefault="00F946F0">
      <w:pPr>
        <w:spacing w:before="240" w:after="240"/>
        <w:jc w:val="both"/>
      </w:pPr>
      <w:r>
        <w:t>Hudební sektor má řadu specifik, která znemožňují rychlý restart po celosezónním útlumu. Klíčovým faktorem jsou vysoké vstupní a provozní náklady. Ty nesou pořadatelé velkých akcí, provozovatelé koncertních hal a klubů a také technické profese, umělci a vydavatelé. Dalším úskalím je sezónnost výdělků. Vysoké příjmy v sezóně zajišťují fungování subjektů po zbytek roku, kdy je snížená poptávka. V neposlední řadě hraje velkou roli setrvačnost plánování. V případě uvolnění opatření nelze začít pořádat koncerty ze dne na den. Plánování trvá v hudebním sektoru průměrně jeden až dva roky. Spousta promotérských agentur rok 2020 už úplně odepsala a predikuje, že zasažena bude i činnost v roce 2021. V takto nejistých podmínkách, nelze začít plánovat.</w:t>
      </w:r>
    </w:p>
    <w:p w14:paraId="00000008" w14:textId="77777777" w:rsidR="007F0C9E" w:rsidRDefault="00F946F0">
      <w:pPr>
        <w:spacing w:after="200" w:line="240" w:lineRule="auto"/>
        <w:jc w:val="both"/>
      </w:pPr>
      <w:r>
        <w:t>Odkazy na web a soc. sítě:</w:t>
      </w:r>
    </w:p>
    <w:p w14:paraId="00000009" w14:textId="77777777" w:rsidR="007F0C9E" w:rsidRPr="008503DC" w:rsidRDefault="008503DC">
      <w:pPr>
        <w:spacing w:line="240" w:lineRule="auto"/>
        <w:jc w:val="both"/>
      </w:pPr>
      <w:hyperlink r:id="rId4">
        <w:r w:rsidR="00F946F0" w:rsidRPr="008503DC">
          <w:rPr>
            <w:color w:val="1155CC"/>
            <w:u w:val="single"/>
          </w:rPr>
          <w:t>zazivouhudbu.cz</w:t>
        </w:r>
      </w:hyperlink>
      <w:r w:rsidR="00F946F0" w:rsidRPr="008503DC">
        <w:rPr>
          <w:color w:val="1155CC"/>
          <w:u w:val="single"/>
        </w:rPr>
        <w:t xml:space="preserve"> </w:t>
      </w:r>
    </w:p>
    <w:p w14:paraId="0000000A" w14:textId="0B29A782" w:rsidR="007F0C9E" w:rsidRDefault="008503DC">
      <w:pPr>
        <w:spacing w:line="240" w:lineRule="auto"/>
        <w:jc w:val="both"/>
      </w:pPr>
      <w:hyperlink r:id="rId5" w:history="1">
        <w:r w:rsidRPr="00C018F3">
          <w:rPr>
            <w:rStyle w:val="Hypertextovodkaz"/>
          </w:rPr>
          <w:t>facebook.com/zazivouhudbu</w:t>
        </w:r>
      </w:hyperlink>
      <w:r>
        <w:t xml:space="preserve"> </w:t>
      </w:r>
      <w:r w:rsidR="00F946F0" w:rsidRPr="008503DC">
        <w:br/>
      </w:r>
      <w:hyperlink r:id="rId6" w:history="1">
        <w:r w:rsidRPr="00C018F3">
          <w:rPr>
            <w:rStyle w:val="Hypertextovodkaz"/>
          </w:rPr>
          <w:t>instagram.com/zazivouhudbu</w:t>
        </w:r>
      </w:hyperlink>
      <w:r>
        <w:t xml:space="preserve"> </w:t>
      </w:r>
      <w:r w:rsidR="00F946F0">
        <w:br/>
      </w:r>
      <w:r w:rsidR="00F946F0">
        <w:br/>
      </w:r>
    </w:p>
    <w:p w14:paraId="0000000B" w14:textId="77777777" w:rsidR="007F0C9E" w:rsidRDefault="00F946F0">
      <w:pPr>
        <w:spacing w:before="240" w:after="240"/>
        <w:jc w:val="both"/>
      </w:pPr>
      <w:r>
        <w:t>Kontakt</w:t>
      </w:r>
    </w:p>
    <w:p w14:paraId="0000000C" w14:textId="77777777" w:rsidR="007F0C9E" w:rsidRDefault="00F946F0" w:rsidP="00F946F0">
      <w:pPr>
        <w:spacing w:before="240" w:after="240"/>
      </w:pPr>
      <w:r>
        <w:t>Karel Pluhař</w:t>
      </w:r>
      <w:r>
        <w:tab/>
      </w:r>
      <w:r>
        <w:tab/>
      </w:r>
      <w:r>
        <w:tab/>
      </w:r>
      <w:r>
        <w:tab/>
      </w:r>
      <w:r>
        <w:tab/>
        <w:t>Libor Galia, Anna Mašátová</w:t>
      </w:r>
      <w:r>
        <w:br/>
      </w:r>
      <w:r>
        <w:br/>
        <w:t>Mediální zástupce, Topic PR</w:t>
      </w:r>
      <w:r>
        <w:tab/>
      </w:r>
      <w:r>
        <w:tab/>
      </w:r>
      <w:r>
        <w:tab/>
        <w:t>Koordinátoři PR iniciativy #zazivouhudbu</w:t>
      </w:r>
    </w:p>
    <w:p w14:paraId="0000000D" w14:textId="77777777" w:rsidR="007F0C9E" w:rsidRDefault="00F946F0">
      <w:pPr>
        <w:spacing w:before="240" w:after="240"/>
        <w:jc w:val="both"/>
      </w:pPr>
      <w:r>
        <w:t xml:space="preserve">E: </w:t>
      </w:r>
      <w:hyperlink r:id="rId7">
        <w:r>
          <w:rPr>
            <w:color w:val="1155CC"/>
            <w:u w:val="single"/>
          </w:rPr>
          <w:t>kpluhar@topicpr.cz</w:t>
        </w:r>
      </w:hyperlink>
      <w:r>
        <w:tab/>
      </w:r>
      <w:r>
        <w:tab/>
      </w:r>
      <w:r>
        <w:tab/>
      </w:r>
      <w:r>
        <w:tab/>
        <w:t>E: pr@zazivouhudbu.cz</w:t>
      </w:r>
    </w:p>
    <w:p w14:paraId="0000000E" w14:textId="77777777" w:rsidR="007F0C9E" w:rsidRDefault="00F946F0">
      <w:pPr>
        <w:spacing w:before="240" w:after="240"/>
        <w:jc w:val="both"/>
      </w:pPr>
      <w:r>
        <w:t xml:space="preserve">M: +420 724 44 29 29 </w:t>
      </w:r>
      <w:r>
        <w:tab/>
      </w:r>
      <w:r>
        <w:tab/>
      </w:r>
      <w:r>
        <w:tab/>
        <w:t>M: + 420 732 566 667, +420 775 614 984</w:t>
      </w:r>
    </w:p>
    <w:p w14:paraId="0000000F" w14:textId="77777777" w:rsidR="007F0C9E" w:rsidRDefault="007F0C9E">
      <w:pPr>
        <w:spacing w:before="240" w:after="240"/>
        <w:jc w:val="both"/>
      </w:pPr>
    </w:p>
    <w:p w14:paraId="00000010" w14:textId="77777777" w:rsidR="007F0C9E" w:rsidRDefault="00F946F0">
      <w:pPr>
        <w:spacing w:after="200" w:line="240" w:lineRule="auto"/>
        <w:jc w:val="both"/>
        <w:rPr>
          <w:b/>
          <w:color w:val="002060"/>
        </w:rPr>
      </w:pPr>
      <w:r>
        <w:rPr>
          <w:b/>
        </w:rPr>
        <w:t>#zazivouhudbu iniciuje Česká obec hudební</w:t>
      </w:r>
    </w:p>
    <w:p w14:paraId="00000011" w14:textId="77777777" w:rsidR="007F0C9E" w:rsidRDefault="00F946F0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Volné sdružení prosazující zájmy 130 000 lidí z oblasti populární i klasické hudby, s nimi spjatých služeb a zahrnujících: umělce, autory, dramaturgy, promotéry, festivaly, kluby, hudební publicisty a odborné technické profese. Ty všechny zasáhla krize spojená s pandemií COVID-19 a jsou nuceni čelit existenčním problémům. Cílem #zazivouhudbu je odvrátit zhroucení české hudební scény a pomoci lidem, kteří se ze dne na den ocitli bez práce. </w:t>
      </w:r>
    </w:p>
    <w:p w14:paraId="00000012" w14:textId="77777777" w:rsidR="007F0C9E" w:rsidRDefault="00F946F0">
      <w:pPr>
        <w:spacing w:after="200"/>
        <w:jc w:val="both"/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Česká obec hudební byla svolána proexportní kanceláří SoundCzech, ta spadá pod Institut umění – Divadelní ústav. Iniciativy se účastní: Asociace dramaturgů v audiovizi (ADA), Asociace nezávislé hudby (ANH), Asociace promotérů a producentů v oblasti kultury (APPOK), Asociace výrobců hudebních nástrojů (AVHN), Brněnská asociace clubové hudby (BACH), Česká hudební rada (ČHR), DILIA, Festivalová asociace (FESTAS), INTERGRAM (nezávislá společnost výkonných umělců a výrobců zvukových a zvukově obrazových záznamů), Music managers forum (MMF - CZ), Ochranný svaz autorský (OSA), Sdružení umělců klasiky (SUK), Platforma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českých nezávislých výrobců zvukových záznamů, z. s.</w:t>
      </w:r>
      <w:r>
        <w:rPr>
          <w:sz w:val="20"/>
          <w:szCs w:val="20"/>
        </w:rPr>
        <w:t xml:space="preserve">, Svaz autorů a interpretů (SAI). </w:t>
      </w:r>
    </w:p>
    <w:p w14:paraId="00000013" w14:textId="77777777" w:rsidR="007F0C9E" w:rsidRDefault="007F0C9E">
      <w:pPr>
        <w:spacing w:after="200"/>
        <w:jc w:val="both"/>
      </w:pPr>
    </w:p>
    <w:p w14:paraId="00000014" w14:textId="77777777" w:rsidR="007F0C9E" w:rsidRDefault="007F0C9E"/>
    <w:sectPr w:rsidR="007F0C9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9E"/>
    <w:rsid w:val="007F0C9E"/>
    <w:rsid w:val="008503DC"/>
    <w:rsid w:val="00855B62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0A8E"/>
  <w15:docId w15:val="{F6279700-C08A-4209-8BFF-1D75BC89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B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B6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503D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pluhar@topicp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zazivouhudbu" TargetMode="External"/><Relationship Id="rId5" Type="http://schemas.openxmlformats.org/officeDocument/2006/relationships/hyperlink" Target="http://www.facebook.com/zazivouhudbu" TargetMode="External"/><Relationship Id="rId4" Type="http://schemas.openxmlformats.org/officeDocument/2006/relationships/hyperlink" Target="http://www.zazivouhudbu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2020-05-06T19:50:00Z</dcterms:created>
  <dcterms:modified xsi:type="dcterms:W3CDTF">2020-05-07T07:17:00Z</dcterms:modified>
</cp:coreProperties>
</file>